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汉语常用100字＝100  Chinese  characters  commonly  used</w:t>
      </w:r>
    </w:p>
    <w:p>
      <w:r>
        <w:rPr>
          <w:rFonts w:ascii="宋体" w:hAnsi="宋体" w:eastAsia="宋体"/>
          <w:sz w:val="24"/>
        </w:rPr>
        <w:t>谭春健主编；任丽丽，杨慧真，张劼编著；张劼翻译；Jennifer Liu审译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汉语常用100字＝100  Chinese  characters  commonly  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谭春健主编；任丽丽，杨慧真，张劼编著；张劼翻译；Jennifer Liu审译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本书出售、求购地址：https://www.jiaokey.com/book/detail/13473911.html</w:t>
      </w:r>
    </w:p>
    <w:p>
      <w:r>
        <w:t>更多相关图书推荐：https://www.jiaokey.com</w:t>
      </w:r>
    </w:p>
    <w:p>
      <w:r>
        <w:t>谭春健主编；任丽丽，杨慧真，张劼编著；张劼翻译；Jennifer Liu审译 其他作品：https://www.jiaokey.com/tag/谭春健主编；任丽丽，杨慧真，张劼编著；张劼翻译；Jennifer Liu审译.html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关键词搜索：https://www.jiaokey.com/tag/汉语常用100字＝100  Chinese  characters  commonly  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