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中西医结合治疗不育不孕症</w:t>
      </w:r>
    </w:p>
    <w:p>
      <w:r>
        <w:rPr>
          <w:rFonts w:ascii="宋体" w:hAnsi="宋体" w:eastAsia="宋体"/>
          <w:sz w:val="24"/>
        </w:rPr>
        <w:t>陈恕仁，陈栋主编；林纪新，洪毅副主编；张天民，陈雄鹰，李文源等编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中西医结合治疗不育不孕症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陈恕仁，陈栋主编；林纪新，洪毅副主编；张天民，陈雄鹰，李文源等编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本书出售、求购地址：https://www.jiaokey.com/book/detail/13473835.html</w:t>
      </w:r>
    </w:p>
    <w:p>
      <w:r>
        <w:t>更多相关图书推荐：https://www.jiaokey.com</w:t>
      </w:r>
    </w:p>
    <w:p>
      <w:r>
        <w:t>陈恕仁，陈栋主编；林纪新，洪毅副主编；张天民，陈雄鹰，李文源等编 其他作品：https://www.jiaokey.com/tag/陈恕仁，陈栋主编；林纪新，洪毅副主编；张天民，陈雄鹰，李文源等编.html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关键词搜索：https://www.jiaokey.com/tag/中西医结合治疗不育不孕症.html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