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麦格希中英双语阅读文库  社会生活馆  第1辑  乔治·华盛顿  美国国父</w:t>
      </w:r>
    </w:p>
    <w:p>
      <w:r>
        <w:rPr>
          <w:rFonts w:ascii="宋体" w:hAnsi="宋体" w:eastAsia="宋体"/>
          <w:sz w:val="24"/>
        </w:rPr>
        <w:t>麦格劳-希尔教育集团主编；王丹丹，赵子慧，吴鹏等译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麦格希中英双语阅读文库  社会生活馆  第1辑  乔治·华盛顿  美国国父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麦格劳-希尔教育集团主编；王丹丹，赵子慧，吴鹏等译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本书出售、求购地址：https://www.jiaokey.com/book/detail/13472815.html</w:t>
      </w:r>
    </w:p>
    <w:p>
      <w:r>
        <w:t>更多相关图书推荐：https://www.jiaokey.com</w:t>
      </w:r>
    </w:p>
    <w:p>
      <w:r>
        <w:t>麦格劳-希尔教育集团主编；王丹丹，赵子慧，吴鹏等译 其他作品：https://www.jiaokey.com/tag/麦格劳-希尔教育集团主编；王丹丹，赵子慧，吴鹏等译.html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关键词搜索：https://www.jiaokey.com/tag/麦格希中英双语阅读文库  社会生活馆  第1辑  乔治·华盛顿  美国国父.html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