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翻译人才培养的全球视野  国际大学翻译学院联合会2011年会论文集</w:t>
      </w:r>
    </w:p>
    <w:p>
      <w:r>
        <w:rPr>
          <w:rFonts w:ascii="宋体" w:hAnsi="宋体" w:eastAsia="宋体"/>
          <w:sz w:val="24"/>
        </w:rPr>
        <w:t>（瑞士）汉娜·李艳绮（Hannelore Lee-Jahnke），（德）马丁·傅斯恩（Martin Forstner），王立弟主编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翻译人才培养的全球视野  国际大学翻译学院联合会2011年会论文集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（瑞士）汉娜·李艳绮（Hannelore Lee-Jahnke），（德）马丁·傅斯恩（Martin Forstner），王立弟主编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本书出售、求购地址：https://www.jiaokey.com/book/detail/13472303.html</w:t>
      </w:r>
    </w:p>
    <w:p>
      <w:r>
        <w:t>更多相关图书推荐：https://www.jiaokey.com</w:t>
      </w:r>
    </w:p>
    <w:p>
      <w:r>
        <w:t>（瑞士）汉娜·李艳绮（Hannelore Lee-Jahnke），（德）马丁·傅斯恩（Martin Forstner），王立弟主编 其他作品：https://www.jiaokey.com/tag/（瑞士）汉娜·李艳绮（Hannelore Lee-Jahnke），（德）马丁·傅斯恩（Martin Forstner），王立弟主编.html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关键词搜索：https://www.jiaokey.com/tag/翻译人才培养的全球视野  国际大学翻译学院联合会2011年会论文集.html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