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品德成长</w:t>
      </w:r>
    </w:p>
    <w:p>
      <w:r>
        <w:rPr>
          <w:rFonts w:ascii="宋体" w:hAnsi="宋体" w:eastAsia="宋体"/>
          <w:sz w:val="24"/>
        </w:rPr>
        <w:t>贾真，潘健主编；施晓卫，都樾副主编；李展，吴菊云，汪薛松等参编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贾真，潘健主编；施晓卫，都樾副主编；李展，吴菊云，汪薛松等参编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本书出售、求购地址：https://www.jiaokey.com/book/detail/13472174.html</w:t>
      </w:r>
    </w:p>
    <w:p>
      <w:r>
        <w:t>更多相关图书推荐：https://www.jiaokey.com</w:t>
      </w:r>
    </w:p>
    <w:p>
      <w:r>
        <w:t>贾真，潘健主编；施晓卫，都樾副主编；李展，吴菊云，汪薛松等参编 其他作品：https://www.jiaokey.com/tag/贾真，潘健主编；施晓卫，都樾副主编；李展，吴菊云，汪薛松等参编.html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关键词搜索：https://www.jiaokey.com/tag/品德成长.html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