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筚路蓝缕三十年：烟害防制法与台湾</w:t>
      </w:r>
    </w:p>
    <w:p>
      <w:r>
        <w:rPr>
          <w:rFonts w:ascii="宋体" w:hAnsi="宋体" w:eastAsia="宋体"/>
          <w:sz w:val="24"/>
        </w:rPr>
        <w:t>金玉莹所长总审订；林欣屏，杜家驹作者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筚路蓝缕三十年：烟害防制法与台湾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金玉莹所长总审订；林欣屏，杜家驹作者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建业法律事务所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本书出售、求购地址：https://www.jiaokey.com/book/detail/13471788.html</w:t>
      </w:r>
    </w:p>
    <w:p>
      <w:r>
        <w:t>更多相关图书推荐：https://www.jiaokey.com</w:t>
      </w:r>
    </w:p>
    <w:p>
      <w:r>
        <w:t>金玉莹所长总审订；林欣屏，杜家驹作者 其他作品：https://www.jiaokey.com/tag/金玉莹所长总审订；林欣屏，杜家驹作者.html</w:t>
      </w:r>
    </w:p>
    <w:p>
      <w:r>
        <w:t>建业法律事务所 出版图书：https://www.jiaokey.com/tag/建业法律事务所.html</w:t>
      </w:r>
    </w:p>
    <w:p>
      <w:r>
        <w:t>关键词搜索：https://www.jiaokey.com/tag/筚路蓝缕三十年：烟害防制法与台湾.html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