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书の美学</w:t>
      </w:r>
    </w:p>
    <w:p>
      <w:r>
        <w:rPr>
          <w:rFonts w:ascii="宋体" w:hAnsi="宋体" w:eastAsia="宋体"/>
          <w:sz w:val="24"/>
        </w:rPr>
        <w:t>陈廷祐著；成家徹郎訳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书の美学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陈廷祐著；成家徹郎訳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东京书籍株式会社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本书出售、求购地址：https://www.jiaokey.com/book/detail/13471712.html</w:t>
      </w:r>
    </w:p>
    <w:p>
      <w:r>
        <w:t>更多相关图书推荐：https://www.jiaokey.com</w:t>
      </w:r>
    </w:p>
    <w:p>
      <w:r>
        <w:t>陈廷祐著；成家徹郎訳 其他作品：https://www.jiaokey.com/tag/陈廷祐著；成家徹郎訳.html</w:t>
      </w:r>
    </w:p>
    <w:p>
      <w:r>
        <w:t>东京书籍株式会社 出版图书：https://www.jiaokey.com/tag/东京书籍株式会社.html</w:t>
      </w:r>
    </w:p>
    <w:p>
      <w:r>
        <w:t>关键词搜索：https://www.jiaokey.com/tag/书の美学.html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