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农业经济与科技发展研究  2011</w:t>
      </w:r>
    </w:p>
    <w:p>
      <w:r>
        <w:rPr>
          <w:rFonts w:ascii="宋体" w:hAnsi="宋体" w:eastAsia="宋体"/>
          <w:sz w:val="24"/>
        </w:rPr>
        <w:t>中国农业科学院农业经济与发展研究所编；秦富，王济民主编；毛世平，高琼瑶副主编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农业经济与科技发展研究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中国农业科学院农业经济与发展研究所编；秦富，王济民主编；毛世平，高琼瑶副主编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本书出售、求购地址：https://www.jiaokey.com/book/detail/13471484.html</w:t>
      </w:r>
    </w:p>
    <w:p>
      <w:r>
        <w:t>更多相关图书推荐：https://www.jiaokey.com</w:t>
      </w:r>
    </w:p>
    <w:p>
      <w:r>
        <w:t>中国农业科学院农业经济与发展研究所编；秦富，王济民主编；毛世平，高琼瑶副主编 其他作品：https://www.jiaokey.com/tag/中国农业科学院农业经济与发展研究所编；秦富，王济民主编；毛世平，高琼瑶副主编.html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关键词搜索：https://www.jiaokey.com/tag/农业经济与科技发展研究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