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失语着行吟</w:t>
      </w:r>
    </w:p>
    <w:p>
      <w:r>
        <w:rPr>
          <w:rFonts w:ascii="宋体" w:hAnsi="宋体" w:eastAsia="宋体"/>
          <w:sz w:val="24"/>
        </w:rPr>
        <w:t>谷卿著；徐子芳主编；晓风，恭小兵执行主编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失语着行吟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谷卿著；徐子芳主编；晓风，恭小兵执行主编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本书出售、求购地址：https://www.jiaokey.com/book/detail/13471438.html</w:t>
      </w:r>
    </w:p>
    <w:p>
      <w:r>
        <w:t>更多相关图书推荐：https://www.jiaokey.com</w:t>
      </w:r>
    </w:p>
    <w:p>
      <w:r>
        <w:t>谷卿著；徐子芳主编；晓风，恭小兵执行主编 其他作品：https://www.jiaokey.com/tag/谷卿著；徐子芳主编；晓风，恭小兵执行主编.html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关键词搜索：https://www.jiaokey.com/tag/失语着行吟.html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