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胜日兰风  丰顺县书法家协会蓝田兰亭雅集</w:t>
      </w:r>
    </w:p>
    <w:p>
      <w:r>
        <w:rPr>
          <w:rFonts w:ascii="宋体" w:hAnsi="宋体" w:eastAsia="宋体"/>
          <w:sz w:val="24"/>
        </w:rPr>
        <w:t>丰顺县书法家协会，丰顺县蓝田工业有限公司编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胜日兰风  丰顺县书法家协会蓝田兰亭雅集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丰顺县书法家协会，丰顺县蓝田工业有限公司编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本书出售、求购地址：https://www.jiaokey.com/book/detail/13469979.html</w:t>
      </w:r>
    </w:p>
    <w:p>
      <w:r>
        <w:t>更多相关图书推荐：https://www.jiaokey.com</w:t>
      </w:r>
    </w:p>
    <w:p>
      <w:r>
        <w:t>丰顺县书法家协会，丰顺县蓝田工业有限公司编 其他作品：https://www.jiaokey.com/tag/丰顺县书法家协会，丰顺县蓝田工业有限公司编.html</w:t>
      </w:r>
    </w:p>
    <w:p>
      <w:r>
        <w:t>关键词搜索：https://www.jiaokey.com/tag/胜日兰风  丰顺县书法家协会蓝田兰亭雅集.html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