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伊犁河流域塞人和乌孙的古代文明</w:t>
      </w:r>
    </w:p>
    <w:p>
      <w:r>
        <w:rPr>
          <w:rFonts w:ascii="宋体" w:hAnsi="宋体" w:eastAsia="宋体"/>
          <w:sz w:val="24"/>
        </w:rPr>
        <w:t>丛书主编余太山；（苏联）阿奇舍夫著；孙危译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伊犁河流域塞人和乌孙的古代文明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丛书主编余太山；（苏联）阿奇舍夫著；孙危译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本书出售、求购地址：https://www.jiaokey.com/book/detail/13469400.html</w:t>
      </w:r>
    </w:p>
    <w:p>
      <w:r>
        <w:t>更多相关图书推荐：https://www.jiaokey.com</w:t>
      </w:r>
    </w:p>
    <w:p>
      <w:r>
        <w:t>丛书主编余太山；（苏联）阿奇舍夫著；孙危译 其他作品：https://www.jiaokey.com/tag/丛书主编余太山；（苏联）阿奇舍夫著；孙危译.html</w:t>
      </w:r>
    </w:p>
    <w:p>
      <w:r>
        <w:t>兰州大学出版社 出版图书：https://www.jiaokey.com/tag/兰州大学出版社.html</w:t>
      </w:r>
    </w:p>
    <w:p>
      <w:r>
        <w:t>关键词搜索：https://www.jiaokey.com/tag/伊犁河流域塞人和乌孙的古代文明.html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