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图解临床基础护理技术</w:t>
      </w:r>
    </w:p>
    <w:p>
      <w:r>
        <w:rPr>
          <w:rFonts w:ascii="宋体" w:hAnsi="宋体" w:eastAsia="宋体"/>
          <w:sz w:val="24"/>
        </w:rPr>
        <w:t>NORMA DISON原著；郭淑静，萧圣扬，林奇珍编译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图解临床基础护理技术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DISON原著；郭淑静，萧圣扬，林奇珍编译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本书出售、求购地址：https://www.jiaokey.com/book/detail/13469088.html</w:t>
      </w:r>
    </w:p>
    <w:p>
      <w:r>
        <w:t>更多相关图书推荐：https://www.jiaokey.com</w:t>
      </w:r>
    </w:p>
    <w:p>
      <w:r>
        <w:t>NORMA DISON原著；郭淑静，萧圣扬，林奇珍编译 其他作品：https://www.jiaokey.com/tag/NORMA DISON原著；郭淑静，萧圣扬，林奇珍编译.html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关键词搜索：https://www.jiaokey.com/tag/图解临床基础护理技术.html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