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侵权行为编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侵权行为编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侵权行为编.html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