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书名：马克思主义意识形态与国家文化安全</w:t>
      </w:r>
    </w:p>
    <w:p>
      <w:r>
        <w:t>作者：曲士英，牛涛，陈宏伟著</w:t>
      </w:r>
    </w:p>
    <w:p>
      <w:r>
        <w:t>出版社：杭州：浙江工商大学出版社</w:t>
      </w:r>
    </w:p>
    <w:p>
      <w:r>
        <w:t>出版日期：2013.12</w:t>
      </w:r>
    </w:p>
    <w:p>
      <w:r>
        <w:t>总页数：167</w:t>
      </w:r>
    </w:p>
    <w:p>
      <w:r>
        <w:t>更多请访问教客网: www.jiaokey.com</w:t>
      </w:r>
    </w:p>
    <w:p>
      <w:r>
        <w:t>马克思主义意识形态与国家文化安全 评论地址：https://www.jiaokey.com/book/detail/13468755.html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