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体验为王  伟大产品与公司的创生逻辑</w:t>
      </w:r>
    </w:p>
    <w:p>
      <w:r>
        <w:rPr>
          <w:rFonts w:ascii="宋体" w:hAnsi="宋体" w:eastAsia="宋体"/>
          <w:sz w:val="24"/>
        </w:rPr>
        <w:t>（美）哈雷·曼宁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体验为王  伟大产品与公司的创生逻辑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（美）哈雷·曼宁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本书出售、求购地址：https://www.jiaokey.com/book/detail/13468684.html</w:t>
      </w:r>
    </w:p>
    <w:p>
      <w:r>
        <w:t>更多相关图书推荐：https://www.jiaokey.com</w:t>
      </w:r>
    </w:p>
    <w:p>
      <w:r>
        <w:t>（美）哈雷·曼宁 其他作品：https://www.jiaokey.com/tag/（美）哈雷·曼宁.html</w:t>
      </w:r>
    </w:p>
    <w:p>
      <w:r>
        <w:t>关键词搜索：https://www.jiaokey.com/tag/体验为王  伟大产品与公司的创生逻辑.html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