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卷37至卷38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卷37至卷38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本书出售、求购地址：https://www.jiaokey.com/book/detail/13466886.html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北平出版社 出版图书：https://www.jiaokey.com/tag/北平出版社.html</w:t>
      </w:r>
    </w:p>
    <w:p>
      <w:r>
        <w:t>关键词搜索：https://www.jiaokey.com/tag/张文襄公全集  卷37至卷38.html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