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海上钱吉生曹培根二大名家画谱  卷下上</w:t>
      </w:r>
    </w:p>
    <w:p>
      <w:r>
        <w:rPr>
          <w:rFonts w:ascii="宋体" w:hAnsi="宋体" w:eastAsia="宋体"/>
          <w:sz w:val="24"/>
        </w:rPr>
        <w:t>民强书局辑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海上钱吉生曹培根二大名家画谱  卷下上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民强书局辑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本书出售、求购地址：https://www.jiaokey.com/book/detail/13466770.html</w:t>
      </w:r>
    </w:p>
    <w:p>
      <w:r>
        <w:t>更多相关图书推荐：https://www.jiaokey.com</w:t>
      </w:r>
    </w:p>
    <w:p>
      <w:r>
        <w:t>民强书局辑 其他作品：https://www.jiaokey.com/tag/民强书局辑.html</w:t>
      </w:r>
    </w:p>
    <w:p>
      <w:r>
        <w:t>文盛堂 出版图书：https://www.jiaokey.com/tag/文盛堂.html</w:t>
      </w:r>
    </w:p>
    <w:p>
      <w:r>
        <w:t>关键词搜索：https://www.jiaokey.com/tag/海上钱吉生曹培根二大名家画谱  卷下上.html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