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谭远超接骨疗伤经验  四肢创伤篇</w:t>
      </w:r>
    </w:p>
    <w:p>
      <w:r>
        <w:rPr>
          <w:rFonts w:ascii="宋体" w:hAnsi="宋体" w:eastAsia="宋体"/>
          <w:sz w:val="24"/>
        </w:rPr>
        <w:t>谭远超名誉主编；聂伟志，隋显玉，杨永军，周纪平主编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谭远超接骨疗伤经验  四肢创伤篇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谭远超名誉主编；聂伟志，隋显玉，杨永军，周纪平主编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本书出售、求购地址：https://www.jiaokey.com/book/detail/13466175.html</w:t>
      </w:r>
    </w:p>
    <w:p>
      <w:r>
        <w:t>更多相关图书推荐：https://www.jiaokey.com</w:t>
      </w:r>
    </w:p>
    <w:p>
      <w:r>
        <w:t>谭远超名誉主编；聂伟志，隋显玉，杨永军，周纪平主编 其他作品：https://www.jiaokey.com/tag/谭远超名誉主编；聂伟志，隋显玉，杨永军，周纪平主编.html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关键词搜索：https://www.jiaokey.com/tag/谭远超接骨疗伤经验  四肢创伤篇.html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