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中国探月“三级跳”  从嫦娥一号到三号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中国探月“三级跳”  从嫦娥一号到三号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本书出售、求购地址：https://www.jiaokey.com/book/detail/13465944.html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关键词搜索：https://www.jiaokey.com/tag/中国探月“三级跳”  从嫦娥一号到三号.html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