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大部制下中国电力管制机构改革研究（第2版）</w:t>
      </w:r>
    </w:p>
    <w:p>
      <w:r>
        <w:rPr>
          <w:rFonts w:ascii="宋体" w:hAnsi="宋体" w:eastAsia="宋体"/>
          <w:sz w:val="24"/>
        </w:rPr>
        <w:t>朱晓艳著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大部制下中国电力管制机构改革研究（第2版）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本书出售、求购地址：https://www.jiaokey.com/book/detail/13465436.html</w:t>
      </w:r>
    </w:p>
    <w:p>
      <w:r>
        <w:t>更多相关图书推荐：https://www.jiaokey.com</w:t>
      </w:r>
    </w:p>
    <w:p>
      <w:r>
        <w:t>朱晓艳著 其他作品：https://www.jiaokey.com/tag/朱晓艳著.html</w:t>
      </w:r>
    </w:p>
    <w:p>
      <w:r>
        <w:t>关键词搜索：https://www.jiaokey.com/tag/大部制下中国电力管制机构改革研究（第2版）.html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