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税收鼓励战略性新兴产业发展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税收鼓励战略性新兴产业发展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本书出售、求购地址：https://www.jiaokey.com/book/detail/13464994.html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关键词搜索：https://www.jiaokey.com/tag/税收鼓励战略性新兴产业发展.html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