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书名：上市公司财务报告行为研究  基于报表重构的财务绩效指数</w:t>
      </w:r>
    </w:p>
    <w:p>
      <w:r>
        <w:t>作者：吴沁红，吕兆德，朱松等著</w:t>
      </w:r>
    </w:p>
    <w:p>
      <w:r>
        <w:t>出版社：北京：经济科学出版社</w:t>
      </w:r>
    </w:p>
    <w:p>
      <w:r>
        <w:t>出版日期：2013</w:t>
      </w:r>
    </w:p>
    <w:p>
      <w:r>
        <w:t>总页数：298</w:t>
      </w:r>
    </w:p>
    <w:p>
      <w:r>
        <w:t>更多请访问教客网: www.jiaokey.com</w:t>
      </w:r>
    </w:p>
    <w:p>
      <w:r>
        <w:t>上市公司财务报告行为研究  基于报表重构的财务绩效指数 评论地址：https://www.jiaokey.com/book/detail/13464442.html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