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新兴科技与设计  走向建筑生态典范</w:t>
      </w:r>
    </w:p>
    <w:p>
      <w:r>
        <w:rPr>
          <w:rFonts w:ascii="宋体" w:hAnsi="宋体" w:eastAsia="宋体"/>
          <w:sz w:val="24"/>
        </w:rPr>
        <w:t>迈克尔·亨塞尔，（德）阿希姆·门奇斯，（英）迈克尔·温斯托克著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新兴科技与设计  走向建筑生态典范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迈克尔·亨塞尔，（德）阿希姆·门奇斯，（英）迈克尔·温斯托克著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本书出售、求购地址：https://www.jiaokey.com/book/detail/13464018.html</w:t>
      </w:r>
    </w:p>
    <w:p>
      <w:r>
        <w:t>更多相关图书推荐：https://www.jiaokey.com</w:t>
      </w:r>
    </w:p>
    <w:p>
      <w:r>
        <w:t>迈克尔·亨塞尔，（德）阿希姆·门奇斯，（英）迈克尔·温斯托克著 其他作品：https://www.jiaokey.com/tag/迈克尔·亨塞尔，（德）阿希姆·门奇斯，（英）迈克尔·温斯托克著.html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关键词搜索：https://www.jiaokey.com/tag/新兴科技与设计  走向建筑生态典范.html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