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幼儿专注力阶梯训练  第二阶段  3-4岁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幼儿专注力阶梯训练  第二阶段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本书出售、求购地址：https://www.jiaokey.com/book/detail/13463974.html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关键词搜索：https://www.jiaokey.com/tag/幼儿专注力阶梯训练  第二阶段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