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电子商务网站建设与规划</w:t>
      </w:r>
    </w:p>
    <w:p>
      <w:r>
        <w:rPr>
          <w:rFonts w:ascii="宋体" w:hAnsi="宋体" w:eastAsia="宋体"/>
          <w:sz w:val="24"/>
        </w:rPr>
        <w:t>庞英智，郭伟业主编；周香香，田春瑾副主编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电子商务网站建设与规划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庞英智，郭伟业主编；周香香，田春瑾副主编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本书出售、求购地址：https://www.jiaokey.com/book/detail/13463066.html</w:t>
      </w:r>
    </w:p>
    <w:p>
      <w:r>
        <w:t>更多相关图书推荐：https://www.jiaokey.com</w:t>
      </w:r>
    </w:p>
    <w:p>
      <w:r>
        <w:t>庞英智，郭伟业主编；周香香，田春瑾副主编 其他作品：https://www.jiaokey.com/tag/庞英智，郭伟业主编；周香香，田春瑾副主编.html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关键词搜索：https://www.jiaokey.com/tag/电子商务网站建设与规划.html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