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英语新目标  九年级  上</w:t>
      </w:r>
    </w:p>
    <w:p>
      <w:r>
        <w:rPr>
          <w:rFonts w:ascii="宋体" w:hAnsi="宋体" w:eastAsia="宋体"/>
          <w:sz w:val="24"/>
        </w:rPr>
        <w:t>人民教育出版社教学资源编辑室，北京百川菁华科技发展有限公司策划组编；张彦苗册主编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英语新目标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人民教育出版社教学资源编辑室，北京百川菁华科技发展有限公司策划组编；张彦苗册主编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本书出售、求购地址：https://www.jiaokey.com/book/detail/13462888.html</w:t>
      </w:r>
    </w:p>
    <w:p>
      <w:r>
        <w:t>更多相关图书推荐：https://www.jiaokey.com</w:t>
      </w:r>
    </w:p>
    <w:p>
      <w:r>
        <w:t>人民教育出版社教学资源编辑室，北京百川菁华科技发展有限公司策划组编；张彦苗册主编 其他作品：https://www.jiaokey.com/tag/人民教育出版社教学资源编辑室，北京百川菁华科技发展有限公司策划组编；张彦苗册主编.html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  英语新目标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