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军休生活  纪念抗日战争胜利65周年  喜庆2010年国庆暨中秋佳节</w:t>
      </w:r>
    </w:p>
    <w:p>
      <w:r>
        <w:rPr>
          <w:rFonts w:ascii="宋体" w:hAnsi="宋体" w:eastAsia="宋体"/>
          <w:sz w:val="24"/>
        </w:rPr>
        <w:t>郑州市军干七所信息工程学院老干部处编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2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军休生活  纪念抗日战争胜利65周年  喜庆2010年国庆暨中秋佳节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郑州市军干七所信息工程学院老干部处编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本书出售、求购地址：https://www.jiaokey.com/book/detail/13462640.html</w:t>
      </w:r>
    </w:p>
    <w:p>
      <w:r>
        <w:t>更多相关图书推荐：https://www.jiaokey.com</w:t>
      </w:r>
    </w:p>
    <w:p>
      <w:r>
        <w:t>郑州市军干七所信息工程学院老干部处编 其他作品：https://www.jiaokey.com/tag/郑州市军干七所信息工程学院老干部处编.html</w:t>
      </w:r>
    </w:p>
    <w:p>
      <w:r>
        <w:t>关键词搜索：https://www.jiaokey.com/tag/军休生活  纪念抗日战争胜利65周年  喜庆2010年国庆暨中秋佳节.html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