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第8册  给排水、采暖、燃气工程  CQXHL-203-8-2003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第8册  给排水、采暖、燃气工程  CQXHL-203-8-2003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本书出售、求购地址：https://www.jiaokey.com/book/detail/13462529.html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第8册  给排水、采暖、燃气工程  CQXHL-203-8-2003.html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