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解剖学及组织学  目标检测</w:t>
      </w:r>
    </w:p>
    <w:p>
      <w:r>
        <w:rPr>
          <w:rFonts w:ascii="宋体" w:hAnsi="宋体" w:eastAsia="宋体"/>
          <w:sz w:val="24"/>
        </w:rPr>
        <w:t>黄树平，张春强主编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解剖学及组织学  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黄树平，张春强主编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目标教学辅导参考书小组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本书出售、求购地址：https://www.jiaokey.com/book/detail/13462290.html</w:t>
      </w:r>
    </w:p>
    <w:p>
      <w:r>
        <w:t>更多相关图书推荐：https://www.jiaokey.com</w:t>
      </w:r>
    </w:p>
    <w:p>
      <w:r>
        <w:t>黄树平，张春强主编 其他作品：https://www.jiaokey.com/tag/黄树平，张春强主编.html</w:t>
      </w:r>
    </w:p>
    <w:p>
      <w:r>
        <w:t>目标教学辅导参考书小组 出版图书：https://www.jiaokey.com/tag/目标教学辅导参考书小组.html</w:t>
      </w:r>
    </w:p>
    <w:p>
      <w:r>
        <w:t>关键词搜索：https://www.jiaokey.com/tag/解剖学及组织学  目标检测.html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