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妇幼卫生管理学</w:t>
      </w:r>
    </w:p>
    <w:p>
      <w:r>
        <w:rPr>
          <w:rFonts w:ascii="宋体" w:hAnsi="宋体" w:eastAsia="宋体"/>
          <w:sz w:val="24"/>
        </w:rPr>
        <w:t>张济良，李长龙主编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妇幼卫生管理学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张济良，李长龙主编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西安医科大学妇幼系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本书出售、求购地址：https://www.jiaokey.com/book/detail/13462265.html</w:t>
      </w:r>
    </w:p>
    <w:p>
      <w:r>
        <w:t>更多相关图书推荐：https://www.jiaokey.com</w:t>
      </w:r>
    </w:p>
    <w:p>
      <w:r>
        <w:t>张济良，李长龙主编 其他作品：https://www.jiaokey.com/tag/张济良，李长龙主编.html</w:t>
      </w:r>
    </w:p>
    <w:p>
      <w:r>
        <w:t>西安医科大学妇幼系 出版图书：https://www.jiaokey.com/tag/西安医科大学妇幼系.html</w:t>
      </w:r>
    </w:p>
    <w:p>
      <w:r>
        <w:t>关键词搜索：https://www.jiaokey.com/tag/妇幼卫生管理学.html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