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医学法定与旧制计量单位换算对照手册</w:t>
      </w:r>
    </w:p>
    <w:p>
      <w:r>
        <w:rPr>
          <w:rFonts w:ascii="宋体" w:hAnsi="宋体" w:eastAsia="宋体"/>
          <w:sz w:val="24"/>
        </w:rPr>
        <w:t>张宪安编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医学法定与旧制计量单位换算对照手册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张宪安编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湖南省医学会办公室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本书出售、求购地址：https://www.jiaokey.com/book/detail/13462101.html</w:t>
      </w:r>
    </w:p>
    <w:p>
      <w:r>
        <w:t>更多相关图书推荐：https://www.jiaokey.com</w:t>
      </w:r>
    </w:p>
    <w:p>
      <w:r>
        <w:t>张宪安编 其他作品：https://www.jiaokey.com/tag/张宪安编.html</w:t>
      </w:r>
    </w:p>
    <w:p>
      <w:r>
        <w:t>湖南省医学会办公室 出版图书：https://www.jiaokey.com/tag/湖南省医学会办公室.html</w:t>
      </w:r>
    </w:p>
    <w:p>
      <w:r>
        <w:t>关键词搜索：https://www.jiaokey.com/tag/医学法定与旧制计量单位换算对照手册.html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