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国际企业管理实务个案分析  第2版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国际企业管理实务个案分析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本书出售、求购地址：https://www.jiaokey.com/book/detail/13461789.html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关键词搜索：https://www.jiaokey.com/tag/国际企业管理实务个案分析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