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砂岩型铀矿床</w:t>
      </w:r>
    </w:p>
    <w:p>
      <w:r>
        <w:rPr>
          <w:rFonts w:ascii="宋体" w:hAnsi="宋体" w:eastAsia="宋体"/>
          <w:sz w:val="24"/>
        </w:rPr>
        <w:t>梁幼侠编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砂岩型铀矿床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梁幼侠编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核工业部北京第三研究所情报室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本书出售、求购地址：https://www.jiaokey.com/book/detail/13460164.html</w:t>
      </w:r>
    </w:p>
    <w:p>
      <w:r>
        <w:t>更多相关图书推荐：https://www.jiaokey.com</w:t>
      </w:r>
    </w:p>
    <w:p>
      <w:r>
        <w:t>梁幼侠编 其他作品：https://www.jiaokey.com/tag/梁幼侠编.html</w:t>
      </w:r>
    </w:p>
    <w:p>
      <w:r>
        <w:t>核工业部北京第三研究所情报室 出版图书：https://www.jiaokey.com/tag/核工业部北京第三研究所情报室.html</w:t>
      </w:r>
    </w:p>
    <w:p>
      <w:r>
        <w:t>关键词搜索：https://www.jiaokey.com/tag/砂岩型铀矿床.html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