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《西昌  滇中地区前寒武纪变质铁矿分布富集规律与找矿方向、找矿方法研究》  四川会理南部地区富铁矿成矿基础地质研究报告</w:t>
      </w:r>
    </w:p>
    <w:p>
      <w:r>
        <w:rPr>
          <w:rFonts w:ascii="宋体" w:hAnsi="宋体" w:eastAsia="宋体"/>
          <w:sz w:val="24"/>
        </w:rPr>
        <w:t>成都地质学院编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《西昌  滇中地区前寒武纪变质铁矿分布富集规律与找矿方向、找矿方法研究》  四川会理南部地区富铁矿成矿基础地质研究报告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成都地质学院编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成都地质学院出版社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本书出售、求购地址：https://www.jiaokey.com/book/detail/13460146.html</w:t>
      </w:r>
    </w:p>
    <w:p>
      <w:r>
        <w:t>更多相关图书推荐：https://www.jiaokey.com</w:t>
      </w:r>
    </w:p>
    <w:p>
      <w:r>
        <w:t>成都地质学院编 其他作品：https://www.jiaokey.com/tag/成都地质学院编.html</w:t>
      </w:r>
    </w:p>
    <w:p>
      <w:r>
        <w:t>成都地质学院出版社 出版图书：https://www.jiaokey.com/tag/成都地质学院出版社.html</w:t>
      </w:r>
    </w:p>
    <w:p>
      <w:r>
        <w:t>关键词搜索：https://www.jiaokey.com/tag/《西昌  滇中地区前寒武纪变质铁矿分布富集规律与找矿方向、找矿方法研究》  四川会理南部地区富铁矿成矿基础地质研究报告.html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