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世界海洋陆架区砂矿</w:t>
      </w:r>
    </w:p>
    <w:p>
      <w:r>
        <w:rPr>
          <w:rFonts w:ascii="宋体" w:hAnsi="宋体" w:eastAsia="宋体"/>
          <w:sz w:val="24"/>
        </w:rPr>
        <w:t>（俄）阿·依·艾涅梅尔，格·依·康申著；朱佛宏，单莲芳，朱成文等译；丁禾，朱佛宏，单莲芳校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世界海洋陆架区砂矿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（俄）阿·依·艾涅梅尔，格·依·康申著；朱佛宏，单莲芳，朱成文等译；丁禾，朱佛宏，单莲芳校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地质矿产部海洋地质研究所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本书出售、求购地址：https://www.jiaokey.com/book/detail/13460087.html</w:t>
      </w:r>
    </w:p>
    <w:p>
      <w:r>
        <w:t>更多相关图书推荐：https://www.jiaokey.com</w:t>
      </w:r>
    </w:p>
    <w:p>
      <w:r>
        <w:t>（俄）阿·依·艾涅梅尔，格·依·康申著；朱佛宏，单莲芳，朱成文等译；丁禾，朱佛宏，单莲芳校 其他作品：https://www.jiaokey.com/tag/（俄）阿·依·艾涅梅尔，格·依·康申著；朱佛宏，单莲芳，朱成文等译；丁禾，朱佛宏，单莲芳校.html</w:t>
      </w:r>
    </w:p>
    <w:p>
      <w:r>
        <w:t>地质矿产部海洋地质研究所 出版图书：https://www.jiaokey.com/tag/地质矿产部海洋地质研究所.html</w:t>
      </w:r>
    </w:p>
    <w:p>
      <w:r>
        <w:t>关键词搜索：https://www.jiaokey.com/tag/世界海洋陆架区砂矿.html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