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公民身份的限制  欧洲的移民与后国家公民</w:t>
      </w:r>
    </w:p>
    <w:p>
      <w:r>
        <w:rPr>
          <w:rFonts w:ascii="宋体" w:hAnsi="宋体" w:eastAsia="宋体"/>
          <w:sz w:val="24"/>
        </w:rPr>
        <w:t>YASEMIN NUHOGLU SOYSAL原作；国家教育研究院主译；杨欣怡，曾育勤译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公民身份的限制  欧洲的移民与后国家公民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YASEMIN NUHOGLU SOYSAL原作；国家教育研究院主译；杨欣怡，曾育勤译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本书出售、求购地址：https://www.jiaokey.com/book/detail/13459730.html</w:t>
      </w:r>
    </w:p>
    <w:p>
      <w:r>
        <w:t>更多相关图书推荐：https://www.jiaokey.com</w:t>
      </w:r>
    </w:p>
    <w:p>
      <w:r>
        <w:t>YASEMIN NUHOGLU SOYSAL原作；国家教育研究院主译；杨欣怡，曾育勤译 其他作品：https://www.jiaokey.com/tag/YASEMIN NUHOGLU SOYSAL原作；国家教育研究院主译；杨欣怡，曾育勤译.html</w:t>
      </w:r>
    </w:p>
    <w:p>
      <w:r>
        <w:t>巨流图书股份有限公司 出版图书：https://www.jiaokey.com/tag/巨流图书股份有限公司.html</w:t>
      </w:r>
    </w:p>
    <w:p>
      <w:r>
        <w:t>关键词搜索：https://www.jiaokey.com/tag/公民身份的限制  欧洲的移民与后国家公民.html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