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21世界传染病发展趋势与展望</w:t>
      </w:r>
    </w:p>
    <w:p>
      <w:r>
        <w:rPr>
          <w:rFonts w:ascii="宋体" w:hAnsi="宋体" w:eastAsia="宋体"/>
          <w:sz w:val="24"/>
        </w:rPr>
        <w:t>王长江编著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21世界传染病发展趋势与展望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湖南省预防医学交流会流行病学专业委员会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本书出售、求购地址：https://www.jiaokey.com/book/detail/13458533.html</w:t>
      </w:r>
    </w:p>
    <w:p>
      <w:r>
        <w:t>更多相关图书推荐：https://www.jiaokey.com</w:t>
      </w:r>
    </w:p>
    <w:p>
      <w:r>
        <w:t>王长江编著 其他作品：https://www.jiaokey.com/tag/王长江编著.html</w:t>
      </w:r>
    </w:p>
    <w:p>
      <w:r>
        <w:t>湖南省预防医学交流会流行病学专业委员会 出版图书：https://www.jiaokey.com/tag/湖南省预防医学交流会流行病学专业委员会.html</w:t>
      </w:r>
    </w:p>
    <w:p>
      <w:r>
        <w:t>关键词搜索：https://www.jiaokey.com/tag/21世界传染病发展趋势与展望.html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