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泱泱汉风：汉朝兴衰启示录</w:t>
      </w:r>
    </w:p>
    <w:p>
      <w:r>
        <w:rPr>
          <w:rFonts w:ascii="宋体" w:hAnsi="宋体" w:eastAsia="宋体"/>
          <w:sz w:val="24"/>
        </w:rPr>
        <w:t>程天权，杨德宏总策划；葛剑雄主编；王占通终审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泱泱汉风：汉朝兴衰启示录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程天权，杨德宏总策划；葛剑雄主编；王占通终审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年轮文化事业有限公司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本书出售、求购地址：https://www.jiaokey.com/book/detail/13457328.html</w:t>
      </w:r>
    </w:p>
    <w:p>
      <w:r>
        <w:t>更多相关图书推荐：https://www.jiaokey.com</w:t>
      </w:r>
    </w:p>
    <w:p>
      <w:r>
        <w:t>程天权，杨德宏总策划；葛剑雄主编；王占通终审 其他作品：https://www.jiaokey.com/tag/程天权，杨德宏总策划；葛剑雄主编；王占通终审.html</w:t>
      </w:r>
    </w:p>
    <w:p>
      <w:r>
        <w:t>年轮文化事业有限公司 出版图书：https://www.jiaokey.com/tag/年轮文化事业有限公司.html</w:t>
      </w:r>
    </w:p>
    <w:p>
      <w:r>
        <w:t>关键词搜索：https://www.jiaokey.com/tag/泱泱汉风：汉朝兴衰启示录.html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