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实用工商管理专业规划教材  管理经济学</w:t>
      </w:r>
    </w:p>
    <w:p>
      <w:r>
        <w:rPr>
          <w:rFonts w:ascii="宋体" w:hAnsi="宋体" w:eastAsia="宋体"/>
          <w:sz w:val="24"/>
        </w:rPr>
        <w:t>聂永有主编；韩太祥，乌力吉图，刘康兵副主编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实用工商管理专业规划教材  管理经济学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聂永有主编；韩太祥，乌力吉图，刘康兵副主编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本书出售、求购地址：https://www.jiaokey.com/book/detail/13456099.html</w:t>
      </w:r>
    </w:p>
    <w:p>
      <w:r>
        <w:t>更多相关图书推荐：https://www.jiaokey.com</w:t>
      </w:r>
    </w:p>
    <w:p>
      <w:r>
        <w:t>聂永有主编；韩太祥，乌力吉图，刘康兵副主编 其他作品：https://www.jiaokey.com/tag/聂永有主编；韩太祥，乌力吉图，刘康兵副主编.html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关键词搜索：https://www.jiaokey.com/tag/实用工商管理专业规划教材  管理经济学.html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