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科学文化与科学教育改革</w:t>
      </w:r>
    </w:p>
    <w:p>
      <w:r>
        <w:rPr>
          <w:rFonts w:ascii="宋体" w:hAnsi="宋体" w:eastAsia="宋体"/>
          <w:sz w:val="24"/>
        </w:rPr>
        <w:t>施若谷，刘德华，方元山总主编；施若谷主编；陈文胜副主编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科学文化与科学教育改革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施若谷，刘德华，方元山总主编；施若谷主编；陈文胜副主编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北京：长虹出版公司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本书出售、求购地址：https://www.jiaokey.com/book/detail/13454860.html</w:t>
      </w:r>
    </w:p>
    <w:p>
      <w:r>
        <w:t>更多相关图书推荐：https://www.jiaokey.com</w:t>
      </w:r>
    </w:p>
    <w:p>
      <w:r>
        <w:t>施若谷，刘德华，方元山总主编；施若谷主编；陈文胜副主编 其他作品：https://www.jiaokey.com/tag/施若谷，刘德华，方元山总主编；施若谷主编；陈文胜副主编.html</w:t>
      </w:r>
    </w:p>
    <w:p>
      <w:r>
        <w:t>北京：长虹出版公司 出版图书：https://www.jiaokey.com/tag/北京：长虹出版公司.html</w:t>
      </w:r>
    </w:p>
    <w:p>
      <w:r>
        <w:t>关键词搜索：https://www.jiaokey.com/tag/科学文化与科学教育改革.html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