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玫瑰国中汉语声  张荪芬和她译的保语小说《米特克·帕劳索夫》</w:t>
      </w:r>
    </w:p>
    <w:p>
      <w:r>
        <w:rPr>
          <w:rFonts w:ascii="宋体" w:hAnsi="宋体" w:eastAsia="宋体"/>
          <w:sz w:val="24"/>
        </w:rPr>
        <w:t>张辛民编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玫瑰国中汉语声  张荪芬和她译的保语小说《米特克·帕劳索夫》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张辛民编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本书出售、求购地址：https://www.jiaokey.com/book/detail/13454736.html</w:t>
      </w:r>
    </w:p>
    <w:p>
      <w:r>
        <w:t>更多相关图书推荐：https://www.jiaokey.com</w:t>
      </w:r>
    </w:p>
    <w:p>
      <w:r>
        <w:t>张辛民编 其他作品：https://www.jiaokey.com/tag/张辛民编.html</w:t>
      </w:r>
    </w:p>
    <w:p>
      <w:r>
        <w:t>时代文化出版社 出版图书：https://www.jiaokey.com/tag/时代文化出版社.html</w:t>
      </w:r>
    </w:p>
    <w:p>
      <w:r>
        <w:t>关键词搜索：https://www.jiaokey.com/tag/玫瑰国中汉语声  张荪芬和她译的保语小说《米特克·帕劳索夫》.html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