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基础毒理学</w:t>
      </w:r>
    </w:p>
    <w:p>
      <w:r>
        <w:rPr>
          <w:rFonts w:ascii="宋体" w:hAnsi="宋体" w:eastAsia="宋体"/>
          <w:sz w:val="24"/>
        </w:rPr>
        <w:t>Chris Kent原著；赖俊雄总校阅；江秀梅，段蕴雯，赖珊湖，侯钰琪，张月惠，王耀宏译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Kent原著；赖俊雄总校阅；江秀梅，段蕴雯，赖珊湖，侯钰琪，张月惠，王耀宏译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本书出售、求购地址：https://www.jiaokey.com/book/detail/13454702.html</w:t>
      </w:r>
    </w:p>
    <w:p>
      <w:r>
        <w:t>更多相关图书推荐：https://www.jiaokey.com</w:t>
      </w:r>
    </w:p>
    <w:p>
      <w:r>
        <w:t>Chris Kent原著；赖俊雄总校阅；江秀梅，段蕴雯，赖珊湖，侯钰琪，张月惠，王耀宏译 其他作品：https://www.jiaokey.com/tag/Chris Kent原著；赖俊雄总校阅；江秀梅，段蕴雯，赖珊湖，侯钰琪，张月惠，王耀宏译.html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关键词搜索：https://www.jiaokey.com/tag/基础毒理学.html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