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暨南大学攻读硕士学位研究生毕业论文  1990级  题目：“九·一八事变”前奉张对日态度研究</w:t>
      </w:r>
    </w:p>
    <w:p>
      <w:r>
        <w:rPr>
          <w:rFonts w:ascii="宋体" w:hAnsi="宋体" w:eastAsia="宋体"/>
          <w:sz w:val="24"/>
        </w:rPr>
        <w:t>吴达和著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暨南大学攻读硕士学位研究生毕业论文  1990级  题目：“九·一八事变”前奉张对日态度研究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本书出售、求购地址：https://www.jiaokey.com/book/detail/13454673.html</w:t>
      </w:r>
    </w:p>
    <w:p>
      <w:r>
        <w:t>更多相关图书推荐：https://www.jiaokey.com</w:t>
      </w:r>
    </w:p>
    <w:p>
      <w:r>
        <w:t>吴达和著 其他作品：https://www.jiaokey.com/tag/吴达和著.html</w:t>
      </w:r>
    </w:p>
    <w:p>
      <w:r>
        <w:t>广州：暨南大学 出版图书：https://www.jiaokey.com/tag/广州：暨南大学.html</w:t>
      </w:r>
    </w:p>
    <w:p>
      <w:r>
        <w:t>关键词搜索：https://www.jiaokey.com/tag/暨南大学攻读硕士学位研究生毕业论文  1990级  题目：“九·一八事变”前奉张对日态度研究.html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