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中国银行业法律合规前沿问题研究  第2辑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中国银行业法律合规前沿问题研究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本书出售、求购地址：https://www.jiaokey.com/book/detail/13454653.html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关键词搜索：https://www.jiaokey.com/tag/中国银行业法律合规前沿问题研究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