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内需优化与财政转型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内需优化与财政转型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本书出售、求购地址：https://www.jiaokey.com/book/detail/13454508.html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关键词搜索：https://www.jiaokey.com/tag/内需优化与财政转型.html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