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政治断层带的嬗变：东欧政党与政治思潮研究</w:t>
      </w:r>
    </w:p>
    <w:p>
      <w:r>
        <w:rPr>
          <w:rFonts w:ascii="宋体" w:hAnsi="宋体" w:eastAsia="宋体"/>
          <w:sz w:val="24"/>
        </w:rPr>
        <w:t>方雷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政治断层带的嬗变：东欧政党与政治思潮研究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本书出售、求购地址：https://www.jiaokey.com/book/detail/13453966.html</w:t>
      </w:r>
    </w:p>
    <w:p>
      <w:r>
        <w:t>更多相关图书推荐：https://www.jiaokey.com</w:t>
      </w:r>
    </w:p>
    <w:p>
      <w:r>
        <w:t>方雷 其他作品：https://www.jiaokey.com/tag/方雷.html</w:t>
      </w:r>
    </w:p>
    <w:p>
      <w:r>
        <w:t>关键词搜索：https://www.jiaokey.com/tag/政治断层带的嬗变：东欧政党与政治思潮研究.html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