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  理论及实务精要  4版</w:t>
      </w:r>
    </w:p>
    <w:p>
      <w:r>
        <w:rPr>
          <w:rFonts w:ascii="宋体" w:hAnsi="宋体" w:eastAsia="宋体"/>
          <w:sz w:val="24"/>
        </w:rPr>
        <w:t>（美）埃尔哈特，（美）布里格姆著；马海涌，张伟伟，关路译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  理论及实务精要  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（美）埃尔哈特，（美）布里格姆著；马海涌，张伟伟，关路译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本书出售、求购地址：https://www.jiaokey.com/book/detail/13453544.html</w:t>
      </w:r>
    </w:p>
    <w:p>
      <w:r>
        <w:t>更多相关图书推荐：https://www.jiaokey.com</w:t>
      </w:r>
    </w:p>
    <w:p>
      <w:r>
        <w:t>（美）埃尔哈特，（美）布里格姆著；马海涌，张伟伟，关路译 其他作品：https://www.jiaokey.com/tag/（美）埃尔哈特，（美）布里格姆著；马海涌，张伟伟，关路译.html</w:t>
      </w:r>
    </w:p>
    <w:p>
      <w:r>
        <w:t>北京大学出版社 出版图书：https://www.jiaokey.com/tag/北京大学出版社.html</w:t>
      </w:r>
    </w:p>
    <w:p>
      <w:r>
        <w:t>关键词搜索：https://www.jiaokey.com/tag/公司金融  理论及实务精要  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