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城市读本  中文版</w:t>
      </w:r>
    </w:p>
    <w:p>
      <w:r>
        <w:rPr>
          <w:rFonts w:ascii="宋体" w:hAnsi="宋体" w:eastAsia="宋体"/>
          <w:sz w:val="24"/>
        </w:rPr>
        <w:t>（美）理查德·T·勒盖茨（RichardT.LeGates），弗雷德里克·斯托特（FredericStout）主编；（美）张庭伟，田莉中文版主编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城市读本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（美）理查德·T·勒盖茨（RichardT.LeGates），弗雷德里克·斯托特（FredericStout）主编；（美）张庭伟，田莉中文版主编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本书出售、求购地址：https://www.jiaokey.com/book/detail/13453346.html</w:t>
      </w:r>
    </w:p>
    <w:p>
      <w:r>
        <w:t>更多相关图书推荐：https://www.jiaokey.com</w:t>
      </w:r>
    </w:p>
    <w:p>
      <w:r>
        <w:t>（美）理查德·T·勒盖茨（RichardT.LeGates），弗雷德里克·斯托特（FredericStout）主编；（美）张庭伟，田莉中文版主编 其他作品：https://www.jiaokey.com/tag/（美）理查德·T·勒盖茨（RichardT.LeGates），弗雷德里克·斯托特（FredericStout）主编；（美）张庭伟，田莉中文版主编.html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关键词搜索：https://www.jiaokey.com/tag/城市读本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