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</w:t>
      </w:r>
    </w:p>
    <w:p>
      <w:r>
        <w:rPr>
          <w:rFonts w:ascii="宋体" w:hAnsi="宋体" w:eastAsia="宋体"/>
          <w:sz w:val="24"/>
        </w:rPr>
        <w:t>美国Fodor’s编写组编；韩会玉，樊慧，刘艳华，杨威，刘海珍译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美国Fodor’s编写组编；韩会玉，樊慧，刘艳华，杨威，刘海珍译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本书出售、求购地址：https://www.jiaokey.com/book/detail/13452772.html</w:t>
      </w:r>
    </w:p>
    <w:p>
      <w:r>
        <w:t>更多相关图书推荐：https://www.jiaokey.com</w:t>
      </w:r>
    </w:p>
    <w:p>
      <w:r>
        <w:t>美国Fodor’s编写组编；韩会玉，樊慧，刘艳华，杨威，刘海珍译 其他作品：https://www.jiaokey.com/tag/美国Fodor’s编写组编；韩会玉，樊慧，刘艳华，杨威，刘海珍译.html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