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临床结核病学</w:t>
      </w:r>
    </w:p>
    <w:p>
      <w:r>
        <w:rPr>
          <w:rFonts w:ascii="宋体" w:hAnsi="宋体" w:eastAsia="宋体"/>
          <w:sz w:val="24"/>
        </w:rPr>
        <w:t>JOHNCROFTON，NORMANHORNE，FREDMILLER原著；赵丰曾，王克文，苏智等译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临床结核病学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JOHNCROFTON，NORMANHORNE，FREDMILLER原著；赵丰曾，王克文，苏智等译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卫生部结核病控制中心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本书出售、求购地址：https://www.jiaokey.com/book/detail/13452125.html</w:t>
      </w:r>
    </w:p>
    <w:p>
      <w:r>
        <w:t>更多相关图书推荐：https://www.jiaokey.com</w:t>
      </w:r>
    </w:p>
    <w:p>
      <w:r>
        <w:t>JOHNCROFTON，NORMANHORNE，FREDMILLER原著；赵丰曾，王克文，苏智等译 其他作品：https://www.jiaokey.com/tag/JOHNCROFTON，NORMANHORNE，FREDMILLER原著；赵丰曾，王克文，苏智等译.html</w:t>
      </w:r>
    </w:p>
    <w:p>
      <w:r>
        <w:t>卫生部结核病控制中心 出版图书：https://www.jiaokey.com/tag/卫生部结核病控制中心.html</w:t>
      </w:r>
    </w:p>
    <w:p>
      <w:r>
        <w:t>关键词搜索：https://www.jiaokey.com/tag/临床结核病学.html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